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9"/>
        </w:tabs>
        <w:spacing w:line="560" w:lineRule="exact"/>
        <w:jc w:val="center"/>
        <w:rPr>
          <w:rFonts w:eastAsia="黑体"/>
          <w:b/>
          <w:bCs/>
          <w:spacing w:val="-4"/>
          <w:sz w:val="44"/>
          <w:szCs w:val="44"/>
        </w:rPr>
      </w:pPr>
      <w:bookmarkStart w:id="1" w:name="_GoBack"/>
      <w:bookmarkEnd w:id="1"/>
      <w:r>
        <w:rPr>
          <w:rFonts w:eastAsia="黑体"/>
          <w:b/>
          <w:bCs/>
          <w:spacing w:val="-4"/>
          <w:sz w:val="44"/>
          <w:szCs w:val="44"/>
        </w:rPr>
        <w:t>2023</w:t>
      </w:r>
      <w:r>
        <w:rPr>
          <w:rFonts w:ascii="宋体" w:hAnsi="宋体"/>
          <w:b/>
          <w:bCs/>
          <w:spacing w:val="-4"/>
          <w:sz w:val="44"/>
          <w:szCs w:val="44"/>
        </w:rPr>
        <w:t>—</w:t>
      </w:r>
      <w:r>
        <w:rPr>
          <w:rFonts w:eastAsia="黑体"/>
          <w:b/>
          <w:bCs/>
          <w:spacing w:val="-4"/>
          <w:sz w:val="44"/>
          <w:szCs w:val="44"/>
        </w:rPr>
        <w:t>2024年度华南农业大学</w:t>
      </w:r>
    </w:p>
    <w:p>
      <w:pPr>
        <w:tabs>
          <w:tab w:val="left" w:pos="729"/>
        </w:tabs>
        <w:spacing w:line="560" w:lineRule="exact"/>
        <w:jc w:val="center"/>
        <w:rPr>
          <w:rFonts w:eastAsia="黑体"/>
          <w:b/>
          <w:bCs/>
          <w:spacing w:val="-4"/>
          <w:sz w:val="44"/>
          <w:szCs w:val="44"/>
        </w:rPr>
      </w:pPr>
      <w:r>
        <w:rPr>
          <w:rFonts w:eastAsia="黑体"/>
          <w:b/>
          <w:bCs/>
          <w:spacing w:val="-4"/>
          <w:sz w:val="44"/>
          <w:szCs w:val="44"/>
        </w:rPr>
        <w:t>志愿服务标兵申报表</w:t>
      </w:r>
    </w:p>
    <w:tbl>
      <w:tblPr>
        <w:tblStyle w:val="10"/>
        <w:tblW w:w="50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563"/>
        <w:gridCol w:w="1658"/>
        <w:gridCol w:w="1243"/>
        <w:gridCol w:w="1378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年级学院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学  号</w:t>
            </w:r>
          </w:p>
        </w:tc>
        <w:tc>
          <w:tcPr>
            <w:tcW w:w="1381" w:type="dxa"/>
            <w:vMerge w:val="restart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color w:val="000000"/>
                <w:kern w:val="0"/>
                <w:szCs w:val="21"/>
              </w:rPr>
            </w:pPr>
            <w:r>
              <w:rPr>
                <w:rFonts w:eastAsiaTheme="minorEastAsia"/>
                <w:b/>
                <w:color w:val="000000"/>
                <w:kern w:val="0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2685" w:type="dxa"/>
            <w:gridSpan w:val="2"/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EastAsia"/>
                <w:b/>
                <w:color w:val="000000"/>
                <w:kern w:val="0"/>
                <w:sz w:val="18"/>
                <w:szCs w:val="18"/>
              </w:rPr>
              <w:t>联系方式</w:t>
            </w:r>
          </w:p>
          <w:p>
            <w:pPr>
              <w:widowControl/>
              <w:rPr>
                <w:rFonts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EastAsia"/>
                <w:b/>
                <w:color w:val="000000"/>
                <w:kern w:val="0"/>
                <w:sz w:val="18"/>
                <w:szCs w:val="18"/>
              </w:rPr>
              <w:t>（长号+短号）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曾任职务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年度服务时长（h）</w:t>
            </w:r>
          </w:p>
        </w:tc>
        <w:tc>
          <w:tcPr>
            <w:tcW w:w="138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76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685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76" w:type="dxa"/>
            <w:vAlign w:val="center"/>
          </w:tcPr>
          <w:p>
            <w:pPr>
              <w:jc w:val="center"/>
              <w:rPr>
                <w:rFonts w:eastAsiaTheme="minorEastAsia"/>
                <w:b/>
                <w:kern w:val="0"/>
                <w:szCs w:val="21"/>
              </w:rPr>
            </w:pPr>
            <w:r>
              <w:rPr>
                <w:rFonts w:eastAsiaTheme="minorEastAsia"/>
                <w:b/>
                <w:kern w:val="0"/>
                <w:szCs w:val="21"/>
              </w:rPr>
              <w:t>i志愿账号</w:t>
            </w:r>
          </w:p>
        </w:tc>
        <w:tc>
          <w:tcPr>
            <w:tcW w:w="5982" w:type="dxa"/>
            <w:gridSpan w:val="4"/>
            <w:vAlign w:val="center"/>
          </w:tcPr>
          <w:p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376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入学至今</w:t>
            </w:r>
          </w:p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b/>
                <w:bCs/>
                <w:szCs w:val="21"/>
              </w:rPr>
              <w:t>绩点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上两学期</w:t>
            </w:r>
          </w:p>
          <w:p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是否挂科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过去一年</w:t>
            </w:r>
          </w:p>
          <w:p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是否受到</w:t>
            </w:r>
          </w:p>
          <w:p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校院</w:t>
            </w:r>
          </w:p>
          <w:p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违纪处分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376" w:type="dxa"/>
            <w:vAlign w:val="center"/>
          </w:tcPr>
          <w:p>
            <w:pPr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介</w:t>
            </w:r>
          </w:p>
        </w:tc>
        <w:tc>
          <w:tcPr>
            <w:tcW w:w="7363" w:type="dxa"/>
            <w:gridSpan w:val="5"/>
            <w:vAlign w:val="center"/>
          </w:tcPr>
          <w:p>
            <w:pPr>
              <w:widowControl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（300字以内仿宋五号字，行距：固定值12）</w:t>
            </w:r>
          </w:p>
          <w:p>
            <w:pPr>
              <w:widowControl/>
              <w:ind w:firstLine="420" w:firstLineChars="200"/>
              <w:rPr>
                <w:rFonts w:eastAsiaTheme="minorEastAsia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eastAsiaTheme="minorEastAsia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eastAsia="仿宋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eastAsiaTheme="minorEastAsia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eastAsiaTheme="minorEastAsia"/>
                <w:kern w:val="0"/>
                <w:szCs w:val="21"/>
              </w:rPr>
            </w:pPr>
          </w:p>
          <w:p>
            <w:pPr>
              <w:widowControl/>
              <w:rPr>
                <w:rFonts w:eastAsiaTheme="minorEastAsia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eastAsiaTheme="minorEastAsia"/>
                <w:kern w:val="0"/>
                <w:szCs w:val="21"/>
              </w:rPr>
            </w:pPr>
          </w:p>
          <w:p>
            <w:pPr>
              <w:widowControl/>
              <w:rPr>
                <w:rFonts w:eastAsiaTheme="minorEastAsia"/>
                <w:kern w:val="0"/>
                <w:szCs w:val="21"/>
              </w:rPr>
            </w:pPr>
          </w:p>
          <w:p>
            <w:pPr>
              <w:widowControl/>
              <w:rPr>
                <w:rFonts w:eastAsiaTheme="minorEastAsia"/>
                <w:kern w:val="0"/>
                <w:szCs w:val="21"/>
              </w:rPr>
            </w:pPr>
          </w:p>
          <w:p>
            <w:pPr>
              <w:widowControl/>
              <w:rPr>
                <w:rFonts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376" w:type="dxa"/>
            <w:vAlign w:val="center"/>
          </w:tcPr>
          <w:p>
            <w:pPr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志愿</w:t>
            </w:r>
          </w:p>
          <w:p>
            <w:pPr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服务</w:t>
            </w:r>
          </w:p>
          <w:p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7363" w:type="dxa"/>
            <w:gridSpan w:val="5"/>
            <w:vAlign w:val="center"/>
          </w:tcPr>
          <w:p>
            <w:pPr>
              <w:pStyle w:val="6"/>
              <w:adjustRightInd/>
              <w:spacing w:line="240" w:lineRule="auto"/>
              <w:textAlignment w:val="auto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xxxx年x月，获“奖项名称”（仿宋五号字，行距：固定值12）</w:t>
            </w: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  <w:jc w:val="center"/>
        </w:trPr>
        <w:tc>
          <w:tcPr>
            <w:tcW w:w="1376" w:type="dxa"/>
            <w:vAlign w:val="center"/>
          </w:tcPr>
          <w:p>
            <w:pPr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志愿事迹</w:t>
            </w:r>
          </w:p>
          <w:p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介绍</w:t>
            </w:r>
          </w:p>
        </w:tc>
        <w:tc>
          <w:tcPr>
            <w:tcW w:w="7363" w:type="dxa"/>
            <w:gridSpan w:val="5"/>
            <w:vAlign w:val="center"/>
          </w:tcPr>
          <w:p>
            <w:pPr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（仿宋五号字，行距：固定值12，内容主要包括志愿服务事迹和成绩）</w:t>
            </w:r>
          </w:p>
          <w:p>
            <w:pPr>
              <w:ind w:firstLine="420" w:firstLineChars="200"/>
              <w:jc w:val="left"/>
              <w:rPr>
                <w:rFonts w:eastAsiaTheme="minorEastAsia"/>
                <w:kern w:val="0"/>
                <w:szCs w:val="21"/>
              </w:rPr>
            </w:pPr>
          </w:p>
          <w:p>
            <w:pPr>
              <w:ind w:firstLine="420" w:firstLineChars="200"/>
              <w:rPr>
                <w:rFonts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1376" w:type="dxa"/>
            <w:vAlign w:val="center"/>
          </w:tcPr>
          <w:p>
            <w:pPr>
              <w:jc w:val="center"/>
              <w:rPr>
                <w:rFonts w:eastAsiaTheme="minorEastAsia"/>
                <w:b/>
                <w:color w:val="000000"/>
                <w:kern w:val="0"/>
                <w:szCs w:val="21"/>
              </w:rPr>
            </w:pPr>
            <w:r>
              <w:rPr>
                <w:rFonts w:eastAsiaTheme="minorEastAsia"/>
                <w:b/>
                <w:color w:val="000000"/>
                <w:kern w:val="0"/>
                <w:szCs w:val="21"/>
              </w:rPr>
              <w:t>学院团委</w:t>
            </w:r>
          </w:p>
          <w:p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eastAsiaTheme="minorEastAsia"/>
                <w:b/>
                <w:color w:val="000000"/>
                <w:kern w:val="0"/>
                <w:szCs w:val="21"/>
              </w:rPr>
              <w:t>推荐意见</w:t>
            </w:r>
          </w:p>
        </w:tc>
        <w:tc>
          <w:tcPr>
            <w:tcW w:w="1596" w:type="dxa"/>
            <w:vAlign w:val="center"/>
          </w:tcPr>
          <w:p>
            <w:pPr>
              <w:spacing w:line="360" w:lineRule="exact"/>
              <w:ind w:firstLine="420" w:firstLineChars="200"/>
              <w:jc w:val="left"/>
              <w:rPr>
                <w:rFonts w:eastAsiaTheme="minorEastAsia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Theme="minorEastAsia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（盖  章）</w:t>
            </w:r>
          </w:p>
          <w:p>
            <w:pPr>
              <w:spacing w:line="360" w:lineRule="exact"/>
              <w:jc w:val="righ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 xml:space="preserve">  年  月  日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学院党委</w:t>
            </w:r>
          </w:p>
          <w:p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意见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spacing w:line="360" w:lineRule="exact"/>
              <w:ind w:firstLine="420" w:firstLineChars="200"/>
              <w:jc w:val="left"/>
              <w:rPr>
                <w:rFonts w:eastAsiaTheme="minorEastAsia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Theme="minorEastAsia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（盖  章）</w:t>
            </w:r>
          </w:p>
          <w:p>
            <w:pPr>
              <w:jc w:val="righ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 xml:space="preserve">  年  月  日</w:t>
            </w:r>
          </w:p>
        </w:tc>
      </w:tr>
    </w:tbl>
    <w:p>
      <w:pPr>
        <w:adjustRightInd w:val="0"/>
        <w:snapToGrid w:val="0"/>
        <w:spacing w:line="320" w:lineRule="exact"/>
        <w:jc w:val="left"/>
        <w:rPr>
          <w:szCs w:val="21"/>
        </w:rPr>
      </w:pPr>
    </w:p>
    <w:p>
      <w:pPr>
        <w:adjustRightInd w:val="0"/>
        <w:snapToGrid w:val="0"/>
        <w:spacing w:line="320" w:lineRule="exact"/>
        <w:jc w:val="left"/>
        <w:rPr>
          <w:szCs w:val="21"/>
        </w:rPr>
      </w:pPr>
    </w:p>
    <w:p>
      <w:pPr>
        <w:adjustRightInd w:val="0"/>
        <w:snapToGrid w:val="0"/>
        <w:spacing w:line="320" w:lineRule="exact"/>
        <w:jc w:val="left"/>
        <w:rPr>
          <w:szCs w:val="21"/>
        </w:rPr>
      </w:pPr>
    </w:p>
    <w:p>
      <w:pPr>
        <w:adjustRightInd w:val="0"/>
        <w:snapToGrid w:val="0"/>
        <w:spacing w:line="320" w:lineRule="exact"/>
        <w:jc w:val="left"/>
        <w:rPr>
          <w:szCs w:val="21"/>
        </w:rPr>
      </w:pPr>
    </w:p>
    <w:p>
      <w:pPr>
        <w:adjustRightInd w:val="0"/>
        <w:snapToGrid w:val="0"/>
        <w:spacing w:line="320" w:lineRule="exact"/>
        <w:jc w:val="left"/>
        <w:rPr>
          <w:szCs w:val="21"/>
        </w:rPr>
      </w:pPr>
    </w:p>
    <w:p>
      <w:pPr>
        <w:adjustRightInd w:val="0"/>
        <w:snapToGrid w:val="0"/>
        <w:spacing w:line="320" w:lineRule="exact"/>
        <w:jc w:val="left"/>
        <w:rPr>
          <w:szCs w:val="21"/>
        </w:rPr>
      </w:pPr>
    </w:p>
    <w:p>
      <w:pPr>
        <w:adjustRightInd w:val="0"/>
        <w:snapToGrid w:val="0"/>
        <w:spacing w:line="320" w:lineRule="exact"/>
        <w:jc w:val="left"/>
        <w:rPr>
          <w:szCs w:val="21"/>
        </w:rPr>
      </w:pPr>
    </w:p>
    <w:p>
      <w:pPr>
        <w:pStyle w:val="2"/>
        <w:ind w:firstLine="0" w:firstLineChars="0"/>
      </w:pPr>
    </w:p>
    <w:p>
      <w:pPr>
        <w:pStyle w:val="2"/>
        <w:ind w:firstLine="0" w:firstLineChars="0"/>
      </w:pPr>
    </w:p>
    <w:p>
      <w:pPr>
        <w:pStyle w:val="2"/>
        <w:ind w:firstLine="0" w:firstLineChars="0"/>
      </w:pPr>
    </w:p>
    <w:p>
      <w:pPr>
        <w:pStyle w:val="2"/>
        <w:ind w:firstLine="0" w:firstLineChars="0"/>
      </w:pPr>
    </w:p>
    <w:p>
      <w:pPr>
        <w:pStyle w:val="2"/>
        <w:ind w:firstLine="0" w:firstLineChars="0"/>
      </w:pPr>
    </w:p>
    <w:p>
      <w:pPr>
        <w:pStyle w:val="2"/>
        <w:ind w:firstLine="0" w:firstLineChars="0"/>
      </w:pPr>
    </w:p>
    <w:p>
      <w:pPr>
        <w:pStyle w:val="2"/>
        <w:ind w:firstLine="0" w:firstLineChars="0"/>
        <w:rPr>
          <w:rFonts w:hint="eastAsia"/>
        </w:rPr>
      </w:pPr>
    </w:p>
    <w:tbl>
      <w:tblPr>
        <w:tblStyle w:val="11"/>
        <w:tblpPr w:leftFromText="180" w:rightFromText="180" w:vertAnchor="text" w:horzAnchor="margin" w:tblpXSpec="center" w:tblpY="14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215" w:type="dxa"/>
          </w:tcPr>
          <w:p>
            <w:pPr>
              <w:ind w:firstLine="3654" w:firstLineChars="130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</w:trPr>
        <w:tc>
          <w:tcPr>
            <w:tcW w:w="9215" w:type="dxa"/>
          </w:tcPr>
          <w:p>
            <w:pPr>
              <w:pStyle w:val="17"/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ind w:left="420" w:leftChars="200" w:firstLine="0" w:firstLineChars="0"/>
              <w:jc w:val="left"/>
              <w:rPr>
                <w:sz w:val="24"/>
              </w:rPr>
            </w:pPr>
            <w:bookmarkStart w:id="0" w:name="_Hlk161599609"/>
            <w:r>
              <w:rPr>
                <w:rFonts w:hint="eastAsia"/>
                <w:sz w:val="24"/>
              </w:rPr>
              <w:t>各学院确定进入初审候选人后，候选人需填写此申报表并严格按照“</w:t>
            </w:r>
            <w:r>
              <w:rPr>
                <w:rFonts w:hint="eastAsia"/>
                <w:color w:val="FF0000"/>
                <w:sz w:val="24"/>
              </w:rPr>
              <w:t>学院全称+志愿服务标兵申报表</w:t>
            </w:r>
            <w:r>
              <w:rPr>
                <w:rFonts w:hint="eastAsia"/>
                <w:sz w:val="24"/>
              </w:rPr>
              <w:t>”的形式命名，将</w:t>
            </w:r>
            <w:r>
              <w:rPr>
                <w:rFonts w:hint="eastAsia"/>
                <w:color w:val="FF0000"/>
                <w:sz w:val="24"/>
              </w:rPr>
              <w:t>申报表与申报材料</w:t>
            </w:r>
            <w:r>
              <w:rPr>
                <w:rFonts w:hint="eastAsia"/>
                <w:sz w:val="24"/>
              </w:rPr>
              <w:t>打包成一个压缩包命名为“</w:t>
            </w:r>
            <w:r>
              <w:rPr>
                <w:rFonts w:hint="eastAsia"/>
                <w:color w:val="FF0000"/>
                <w:sz w:val="24"/>
              </w:rPr>
              <w:t>学院全称+志愿服务标兵申报材料</w:t>
            </w:r>
            <w:r>
              <w:rPr>
                <w:rFonts w:hint="eastAsia"/>
                <w:sz w:val="24"/>
              </w:rPr>
              <w:t>”，由服务队于</w:t>
            </w:r>
            <w:r>
              <w:rPr>
                <w:rFonts w:hint="eastAsia"/>
                <w:color w:val="FF0000"/>
                <w:sz w:val="24"/>
              </w:rPr>
              <w:t>4月7日（周日）22:00</w:t>
            </w:r>
            <w:r>
              <w:rPr>
                <w:rFonts w:hint="eastAsia"/>
                <w:sz w:val="24"/>
              </w:rPr>
              <w:t>前发送至</w:t>
            </w:r>
            <w:r>
              <w:rPr>
                <w:rFonts w:hint="eastAsia"/>
                <w:color w:val="FF0000"/>
                <w:sz w:val="24"/>
              </w:rPr>
              <w:t>校青志中心</w:t>
            </w:r>
            <w:r>
              <w:rPr>
                <w:rFonts w:hint="eastAsia"/>
                <w:sz w:val="24"/>
              </w:rPr>
              <w:t>（邮箱：scau2024xqzpy@163.com），收到自动回复即为报名成功；</w:t>
            </w:r>
          </w:p>
          <w:p>
            <w:pPr>
              <w:pStyle w:val="17"/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ind w:left="420" w:leftChars="200" w:firstLine="0" w:firstLineChars="0"/>
              <w:jc w:val="left"/>
              <w:rPr>
                <w:sz w:val="24"/>
              </w:rPr>
            </w:pPr>
            <w:r>
              <w:rPr>
                <w:color w:val="FF0000"/>
                <w:sz w:val="24"/>
              </w:rPr>
              <w:t>请勿随意拉动表格，改变表格大小</w:t>
            </w:r>
            <w:r>
              <w:rPr>
                <w:sz w:val="24"/>
              </w:rPr>
              <w:t>。总页数不超过两页，请正反面打印</w:t>
            </w:r>
            <w:r>
              <w:rPr>
                <w:rFonts w:hint="eastAsia"/>
                <w:sz w:val="24"/>
              </w:rPr>
              <w:t>；</w:t>
            </w:r>
          </w:p>
          <w:p>
            <w:pPr>
              <w:pStyle w:val="17"/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ind w:left="420" w:leftChars="200" w:firstLine="0" w:firstLineChars="0"/>
              <w:jc w:val="left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color w:val="5B9BD5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年级学院</w:t>
            </w:r>
            <w:r>
              <w:rPr>
                <w:sz w:val="24"/>
              </w:rPr>
              <w:t>”一栏中学院请填写</w:t>
            </w:r>
            <w:r>
              <w:rPr>
                <w:color w:val="FF0000"/>
                <w:sz w:val="24"/>
              </w:rPr>
              <w:t>全称</w:t>
            </w:r>
            <w:r>
              <w:rPr>
                <w:sz w:val="24"/>
              </w:rPr>
              <w:t xml:space="preserve">，如“20级电子工程学院、人工智能学院”； </w:t>
            </w:r>
          </w:p>
          <w:p>
            <w:pPr>
              <w:pStyle w:val="17"/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ind w:left="420" w:leftChars="200" w:firstLine="0" w:firstLineChars="0"/>
              <w:jc w:val="left"/>
              <w:rPr>
                <w:sz w:val="24"/>
              </w:rPr>
            </w:pPr>
            <w:r>
              <w:rPr>
                <w:sz w:val="24"/>
              </w:rPr>
              <w:t>若为研究生，则“年级学院”一栏中按“年级+研+学院全称”形式填写，如“20级研兽医学院”</w:t>
            </w:r>
            <w:r>
              <w:rPr>
                <w:rFonts w:hint="eastAsia"/>
                <w:sz w:val="24"/>
              </w:rPr>
              <w:t>；</w:t>
            </w:r>
            <w:r>
              <w:rPr>
                <w:sz w:val="24"/>
              </w:rPr>
              <w:t>若为本科生，则报名表请按“年级学院+姓名”形式命名，如“20级公共管理学院+王小明”；若为研究生，则报名表按“年级+研+学院全称+姓名”形式命名，如“20级研兽医学院+王小明”</w:t>
            </w:r>
            <w:r>
              <w:rPr>
                <w:rFonts w:hint="eastAsia"/>
                <w:sz w:val="24"/>
              </w:rPr>
              <w:t>；</w:t>
            </w:r>
          </w:p>
          <w:p>
            <w:pPr>
              <w:pStyle w:val="17"/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ind w:left="420" w:leftChars="200" w:firstLine="0" w:firstLineChars="0"/>
              <w:jc w:val="left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color w:val="5B9BD5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服务时长</w:t>
            </w:r>
            <w:r>
              <w:rPr>
                <w:sz w:val="24"/>
              </w:rPr>
              <w:t>”：</w:t>
            </w:r>
            <w:r>
              <w:rPr>
                <w:color w:val="FF0000"/>
                <w:sz w:val="24"/>
              </w:rPr>
              <w:t>2023年4月1日到2024年3月31日</w:t>
            </w:r>
            <w:r>
              <w:rPr>
                <w:sz w:val="24"/>
              </w:rPr>
              <w:t>的志愿服务时长（须如实填写）；若志愿时包含三下乡志愿服务活动，填写格式为：</w:t>
            </w:r>
            <w:r>
              <w:rPr>
                <w:color w:val="FF0000"/>
                <w:sz w:val="24"/>
              </w:rPr>
              <w:t>年度志愿服务总时长+三下乡志愿服务时长</w:t>
            </w:r>
            <w:r>
              <w:rPr>
                <w:sz w:val="24"/>
              </w:rPr>
              <w:t>，如“总时长120+三下乡60”</w:t>
            </w:r>
            <w:r>
              <w:rPr>
                <w:rFonts w:hint="eastAsia"/>
                <w:sz w:val="24"/>
              </w:rPr>
              <w:t>；</w:t>
            </w:r>
          </w:p>
          <w:p>
            <w:pPr>
              <w:pStyle w:val="17"/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ind w:left="420" w:leftChars="200" w:firstLine="0" w:firstLineChars="0"/>
              <w:jc w:val="left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color w:val="5B9BD5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志愿事迹介绍以及志愿总结</w:t>
            </w:r>
            <w:r>
              <w:rPr>
                <w:sz w:val="24"/>
              </w:rPr>
              <w:t>”：含</w:t>
            </w:r>
            <w:r>
              <w:rPr>
                <w:color w:val="FF0000"/>
                <w:sz w:val="24"/>
              </w:rPr>
              <w:t>获奖情况相关的事迹介绍</w:t>
            </w:r>
            <w:r>
              <w:rPr>
                <w:sz w:val="24"/>
              </w:rPr>
              <w:t>，志愿总结如果有对志愿活动有新想法可以一并写下，若表格位置不够，可缩小字号进行填写</w:t>
            </w:r>
            <w:r>
              <w:rPr>
                <w:rFonts w:hint="eastAsia"/>
                <w:sz w:val="24"/>
              </w:rPr>
              <w:t>；</w:t>
            </w:r>
          </w:p>
          <w:p>
            <w:pPr>
              <w:pStyle w:val="17"/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ind w:left="420" w:leftChars="200" w:firstLine="0" w:firstLineChars="0"/>
              <w:jc w:val="left"/>
              <w:rPr>
                <w:sz w:val="24"/>
              </w:rPr>
            </w:pPr>
            <w:r>
              <w:rPr>
                <w:sz w:val="24"/>
              </w:rPr>
              <w:t>报名表除相片一栏外请用纯文字编辑，</w:t>
            </w:r>
            <w:r>
              <w:rPr>
                <w:color w:val="FF0000"/>
                <w:sz w:val="24"/>
              </w:rPr>
              <w:t>请勿插入图片、表格等非文字内容</w:t>
            </w:r>
            <w:r>
              <w:rPr>
                <w:rFonts w:hint="eastAsia"/>
                <w:sz w:val="24"/>
              </w:rPr>
              <w:t>；</w:t>
            </w:r>
          </w:p>
          <w:p>
            <w:pPr>
              <w:pStyle w:val="17"/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ind w:left="420" w:leftChars="200" w:firstLine="0" w:firstLineChars="0"/>
              <w:jc w:val="left"/>
              <w:rPr>
                <w:sz w:val="24"/>
              </w:rPr>
            </w:pPr>
            <w:r>
              <w:rPr>
                <w:color w:val="5B9BD5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志愿时证明材料提交</w:t>
            </w:r>
            <w:r>
              <w:rPr>
                <w:sz w:val="24"/>
              </w:rPr>
              <w:t>：符合参选时间段的各项志愿服务活动的网页版i志愿截图（含具体志愿时），截图要求文字清晰；本次评选只认可</w:t>
            </w:r>
            <w:r>
              <w:rPr>
                <w:color w:val="FF0000"/>
                <w:sz w:val="24"/>
              </w:rPr>
              <w:t>i志愿</w:t>
            </w:r>
            <w:r>
              <w:rPr>
                <w:sz w:val="24"/>
              </w:rPr>
              <w:t>的志愿服务活动证明材料</w:t>
            </w:r>
            <w:r>
              <w:rPr>
                <w:rFonts w:hint="eastAsia"/>
                <w:sz w:val="24"/>
              </w:rPr>
              <w:t>；</w:t>
            </w:r>
          </w:p>
          <w:p>
            <w:pPr>
              <w:pStyle w:val="17"/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ind w:left="420" w:leftChars="200" w:firstLine="0" w:firstLineChars="0"/>
              <w:jc w:val="left"/>
              <w:rPr>
                <w:sz w:val="24"/>
              </w:rPr>
            </w:pPr>
            <w:r>
              <w:rPr>
                <w:color w:val="5B9BD5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获奖情况证明材料提交</w:t>
            </w:r>
            <w:r>
              <w:rPr>
                <w:sz w:val="24"/>
              </w:rPr>
              <w:t>：符合参选时间段的获奖证明资料照片，照片要求</w:t>
            </w:r>
            <w:r>
              <w:rPr>
                <w:color w:val="FF0000"/>
                <w:sz w:val="24"/>
              </w:rPr>
              <w:t>文字清晰</w:t>
            </w:r>
            <w:r>
              <w:rPr>
                <w:rFonts w:hint="eastAsia"/>
                <w:sz w:val="24"/>
              </w:rPr>
              <w:t>；</w:t>
            </w:r>
          </w:p>
          <w:p>
            <w:pPr>
              <w:pStyle w:val="17"/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ind w:left="420" w:leftChars="200" w:firstLine="0" w:firstLineChars="0"/>
              <w:jc w:val="left"/>
              <w:rPr>
                <w:szCs w:val="21"/>
              </w:rPr>
            </w:pPr>
            <w:r>
              <w:rPr>
                <w:sz w:val="24"/>
              </w:rPr>
              <w:t>证明材料的</w:t>
            </w:r>
            <w:r>
              <w:rPr>
                <w:color w:val="FF0000"/>
                <w:sz w:val="24"/>
              </w:rPr>
              <w:t>截图或照片要求文字清晰</w:t>
            </w:r>
            <w:r>
              <w:rPr>
                <w:sz w:val="24"/>
              </w:rPr>
              <w:t>，若截图或照片文字不清晰，将</w:t>
            </w:r>
            <w:r>
              <w:rPr>
                <w:color w:val="FF0000"/>
                <w:sz w:val="24"/>
              </w:rPr>
              <w:t>视为无效</w:t>
            </w:r>
            <w:r>
              <w:rPr>
                <w:sz w:val="24"/>
              </w:rPr>
              <w:t>材料。</w:t>
            </w:r>
          </w:p>
        </w:tc>
      </w:tr>
      <w:bookmarkEnd w:id="0"/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康俪金黑W8">
    <w:altName w:val="黑体"/>
    <w:panose1 w:val="00000000000000000000"/>
    <w:charset w:val="86"/>
    <w:family w:val="modern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left="283" w:leftChars="135" w:right="360"/>
      <w:jc w:val="center"/>
      <w:rPr>
        <w:rFonts w:ascii="华康俪金黑W8" w:hAnsi="Calibri" w:eastAsia="华康俪金黑W8"/>
        <w:color w:val="FF0066"/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cstheme="minorEastAsia"/>
        <w:color w:val="FF0066"/>
        <w:sz w:val="22"/>
        <w:szCs w:val="22"/>
        <w:highlight w:val="lightGray"/>
      </w:rPr>
      <w:t>心手相连·快乐志愿</w: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dotted" w:color="auto" w:sz="4" w:space="1"/>
      </w:pBdr>
      <w:jc w:val="center"/>
      <w:rPr>
        <w:rFonts w:eastAsiaTheme="minorEastAsia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343400" cy="4092575"/>
          <wp:effectExtent l="0" t="0" r="0" b="3175"/>
          <wp:wrapNone/>
          <wp:docPr id="3" name="WordPictureWatermark33078" descr="中心logo1 - 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33078" descr="中心logo1 - 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43400" cy="409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Theme="minorEastAsia"/>
      </w:rPr>
      <w:drawing>
        <wp:inline distT="0" distB="0" distL="114300" distR="114300">
          <wp:extent cx="5271135" cy="650240"/>
          <wp:effectExtent l="0" t="0" r="5715" b="16510"/>
          <wp:docPr id="2" name="图片 2" descr="中心横条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心横条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71135" cy="650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4A33D4"/>
    <w:multiLevelType w:val="multilevel"/>
    <w:tmpl w:val="6F4A33D4"/>
    <w:lvl w:ilvl="0" w:tentative="0">
      <w:start w:val="1"/>
      <w:numFmt w:val="decimal"/>
      <w:suff w:val="nothing"/>
      <w:lvlText w:val="%1."/>
      <w:lvlJc w:val="left"/>
      <w:pPr>
        <w:ind w:left="440" w:hanging="44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hideSpellingErrors/>
  <w:hideGrammaticalErrors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hNWZmYjM3ZGViNDAxYmRjNmI4ZTU2NGY3YWMyNjcifQ=="/>
  </w:docVars>
  <w:rsids>
    <w:rsidRoot w:val="55AB67A0"/>
    <w:rsid w:val="00050C59"/>
    <w:rsid w:val="00053727"/>
    <w:rsid w:val="00093472"/>
    <w:rsid w:val="000F500A"/>
    <w:rsid w:val="001457E7"/>
    <w:rsid w:val="00146575"/>
    <w:rsid w:val="0014664C"/>
    <w:rsid w:val="00153715"/>
    <w:rsid w:val="00191BF5"/>
    <w:rsid w:val="001C4D3B"/>
    <w:rsid w:val="001C4EC2"/>
    <w:rsid w:val="001F42EF"/>
    <w:rsid w:val="00206BFF"/>
    <w:rsid w:val="00215D33"/>
    <w:rsid w:val="00226982"/>
    <w:rsid w:val="0023143F"/>
    <w:rsid w:val="0025294B"/>
    <w:rsid w:val="00267FF5"/>
    <w:rsid w:val="002A2C8D"/>
    <w:rsid w:val="002E5515"/>
    <w:rsid w:val="00320B1A"/>
    <w:rsid w:val="00322757"/>
    <w:rsid w:val="003243AB"/>
    <w:rsid w:val="00351A9A"/>
    <w:rsid w:val="00366010"/>
    <w:rsid w:val="003701BF"/>
    <w:rsid w:val="003840F6"/>
    <w:rsid w:val="003C202E"/>
    <w:rsid w:val="003F1CE8"/>
    <w:rsid w:val="003F3C68"/>
    <w:rsid w:val="00414468"/>
    <w:rsid w:val="00417BB8"/>
    <w:rsid w:val="004506C4"/>
    <w:rsid w:val="00472958"/>
    <w:rsid w:val="004A0AA0"/>
    <w:rsid w:val="004A5220"/>
    <w:rsid w:val="004A66B7"/>
    <w:rsid w:val="004B23EB"/>
    <w:rsid w:val="004C179D"/>
    <w:rsid w:val="0055426D"/>
    <w:rsid w:val="00561DBB"/>
    <w:rsid w:val="005708CE"/>
    <w:rsid w:val="00583DE1"/>
    <w:rsid w:val="005D21DD"/>
    <w:rsid w:val="005D72C6"/>
    <w:rsid w:val="005E3682"/>
    <w:rsid w:val="00600E4C"/>
    <w:rsid w:val="00617AD7"/>
    <w:rsid w:val="006238DA"/>
    <w:rsid w:val="006520F1"/>
    <w:rsid w:val="00691510"/>
    <w:rsid w:val="006B6236"/>
    <w:rsid w:val="0072273B"/>
    <w:rsid w:val="00723270"/>
    <w:rsid w:val="0074013E"/>
    <w:rsid w:val="00746257"/>
    <w:rsid w:val="00757485"/>
    <w:rsid w:val="0078467B"/>
    <w:rsid w:val="00786A99"/>
    <w:rsid w:val="00791E47"/>
    <w:rsid w:val="007D06AE"/>
    <w:rsid w:val="007F663B"/>
    <w:rsid w:val="00813CFC"/>
    <w:rsid w:val="008221F6"/>
    <w:rsid w:val="00877271"/>
    <w:rsid w:val="008D024F"/>
    <w:rsid w:val="008F03CD"/>
    <w:rsid w:val="00903328"/>
    <w:rsid w:val="00922114"/>
    <w:rsid w:val="009355FA"/>
    <w:rsid w:val="00951A51"/>
    <w:rsid w:val="00957B78"/>
    <w:rsid w:val="009665B9"/>
    <w:rsid w:val="009748C2"/>
    <w:rsid w:val="0098039E"/>
    <w:rsid w:val="0098087E"/>
    <w:rsid w:val="00981754"/>
    <w:rsid w:val="009A6D39"/>
    <w:rsid w:val="00A52024"/>
    <w:rsid w:val="00A6602E"/>
    <w:rsid w:val="00A77F5F"/>
    <w:rsid w:val="00AF3CD3"/>
    <w:rsid w:val="00B11730"/>
    <w:rsid w:val="00B17D5C"/>
    <w:rsid w:val="00B20D6C"/>
    <w:rsid w:val="00B219F8"/>
    <w:rsid w:val="00B30721"/>
    <w:rsid w:val="00B56916"/>
    <w:rsid w:val="00B67072"/>
    <w:rsid w:val="00BA0D9C"/>
    <w:rsid w:val="00BF60D1"/>
    <w:rsid w:val="00BF6129"/>
    <w:rsid w:val="00C16EC6"/>
    <w:rsid w:val="00C50153"/>
    <w:rsid w:val="00C95708"/>
    <w:rsid w:val="00CB0B00"/>
    <w:rsid w:val="00CC769A"/>
    <w:rsid w:val="00CF3228"/>
    <w:rsid w:val="00D13441"/>
    <w:rsid w:val="00D13600"/>
    <w:rsid w:val="00D30857"/>
    <w:rsid w:val="00D8159B"/>
    <w:rsid w:val="00DC2E6A"/>
    <w:rsid w:val="00E13EDE"/>
    <w:rsid w:val="00E30915"/>
    <w:rsid w:val="00E3288A"/>
    <w:rsid w:val="00E415EC"/>
    <w:rsid w:val="00E600EB"/>
    <w:rsid w:val="00EB2934"/>
    <w:rsid w:val="00EB3629"/>
    <w:rsid w:val="00EB73F6"/>
    <w:rsid w:val="00EC2214"/>
    <w:rsid w:val="00ED1359"/>
    <w:rsid w:val="00EE5B9A"/>
    <w:rsid w:val="00EE791F"/>
    <w:rsid w:val="00EF0DA6"/>
    <w:rsid w:val="00F15982"/>
    <w:rsid w:val="00F51CF3"/>
    <w:rsid w:val="00F557F3"/>
    <w:rsid w:val="00F77DB4"/>
    <w:rsid w:val="00F87A2E"/>
    <w:rsid w:val="00FB5A95"/>
    <w:rsid w:val="00FE1AF0"/>
    <w:rsid w:val="00FE40AE"/>
    <w:rsid w:val="02800A43"/>
    <w:rsid w:val="0EBE167C"/>
    <w:rsid w:val="0ED50AD9"/>
    <w:rsid w:val="113A1134"/>
    <w:rsid w:val="14A70882"/>
    <w:rsid w:val="183B0EBA"/>
    <w:rsid w:val="1FCF5924"/>
    <w:rsid w:val="1FFD4E96"/>
    <w:rsid w:val="26416AD7"/>
    <w:rsid w:val="268063C8"/>
    <w:rsid w:val="2F5526F4"/>
    <w:rsid w:val="310C30DF"/>
    <w:rsid w:val="310E7E4A"/>
    <w:rsid w:val="3C9C6811"/>
    <w:rsid w:val="415F77AE"/>
    <w:rsid w:val="47660A89"/>
    <w:rsid w:val="487067D5"/>
    <w:rsid w:val="4A2B7EE6"/>
    <w:rsid w:val="51475CCB"/>
    <w:rsid w:val="54363A17"/>
    <w:rsid w:val="55AB67A0"/>
    <w:rsid w:val="56365E9C"/>
    <w:rsid w:val="579C361A"/>
    <w:rsid w:val="594B1237"/>
    <w:rsid w:val="594C4494"/>
    <w:rsid w:val="63075767"/>
    <w:rsid w:val="63F6757D"/>
    <w:rsid w:val="69BB3985"/>
    <w:rsid w:val="6B1D6FBF"/>
    <w:rsid w:val="6F710DBC"/>
    <w:rsid w:val="76E4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360" w:lineRule="auto"/>
      <w:outlineLvl w:val="0"/>
    </w:pPr>
    <w:rPr>
      <w:rFonts w:eastAsia="楷体"/>
      <w:b/>
      <w:kern w:val="44"/>
      <w:sz w:val="30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eastAsia="楷体"/>
      <w:b/>
      <w:sz w:val="2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annotation text"/>
    <w:basedOn w:val="1"/>
    <w:link w:val="19"/>
    <w:autoRedefine/>
    <w:qFormat/>
    <w:uiPriority w:val="0"/>
    <w:pPr>
      <w:jc w:val="left"/>
    </w:pPr>
  </w:style>
  <w:style w:type="paragraph" w:styleId="6">
    <w:name w:val="Date"/>
    <w:basedOn w:val="1"/>
    <w:next w:val="1"/>
    <w:link w:val="21"/>
    <w:autoRedefine/>
    <w:qFormat/>
    <w:uiPriority w:val="0"/>
    <w:pPr>
      <w:adjustRightInd w:val="0"/>
      <w:spacing w:line="312" w:lineRule="atLeast"/>
      <w:textAlignment w:val="baseline"/>
    </w:pPr>
    <w:rPr>
      <w:rFonts w:ascii="Calibri" w:hAnsi="Calibri"/>
      <w:kern w:val="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annotation subject"/>
    <w:basedOn w:val="5"/>
    <w:next w:val="5"/>
    <w:link w:val="20"/>
    <w:autoRedefine/>
    <w:qFormat/>
    <w:uiPriority w:val="0"/>
    <w:rPr>
      <w:b/>
      <w:bCs/>
    </w:rPr>
  </w:style>
  <w:style w:type="table" w:styleId="11">
    <w:name w:val="Table Grid"/>
    <w:basedOn w:val="10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autoRedefine/>
    <w:qFormat/>
    <w:uiPriority w:val="0"/>
  </w:style>
  <w:style w:type="character" w:styleId="14">
    <w:name w:val="FollowedHyperlink"/>
    <w:basedOn w:val="12"/>
    <w:autoRedefine/>
    <w:qFormat/>
    <w:uiPriority w:val="0"/>
    <w:rPr>
      <w:color w:val="800080"/>
      <w:u w:val="single"/>
    </w:rPr>
  </w:style>
  <w:style w:type="character" w:styleId="15">
    <w:name w:val="Hyperlink"/>
    <w:basedOn w:val="12"/>
    <w:autoRedefine/>
    <w:qFormat/>
    <w:uiPriority w:val="0"/>
    <w:rPr>
      <w:color w:val="0000FF"/>
      <w:u w:val="single"/>
    </w:rPr>
  </w:style>
  <w:style w:type="character" w:styleId="16">
    <w:name w:val="annotation reference"/>
    <w:basedOn w:val="12"/>
    <w:autoRedefine/>
    <w:qFormat/>
    <w:uiPriority w:val="0"/>
    <w:rPr>
      <w:sz w:val="21"/>
      <w:szCs w:val="21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  <w:rPr>
      <w:szCs w:val="24"/>
    </w:rPr>
  </w:style>
  <w:style w:type="character" w:customStyle="1" w:styleId="18">
    <w:name w:val="未处理的提及1"/>
    <w:basedOn w:val="12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字符"/>
    <w:basedOn w:val="12"/>
    <w:link w:val="5"/>
    <w:autoRedefine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9"/>
    <w:autoRedefine/>
    <w:qFormat/>
    <w:uiPriority w:val="0"/>
    <w:rPr>
      <w:b/>
      <w:bCs/>
      <w:kern w:val="2"/>
      <w:sz w:val="21"/>
    </w:rPr>
  </w:style>
  <w:style w:type="character" w:customStyle="1" w:styleId="21">
    <w:name w:val="日期 字符"/>
    <w:basedOn w:val="12"/>
    <w:link w:val="6"/>
    <w:autoRedefine/>
    <w:qFormat/>
    <w:uiPriority w:val="0"/>
    <w:rPr>
      <w:rFonts w:ascii="Calibri" w:hAnsi="Calibri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7CF186-2392-403D-A1DA-988554AF95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163</Words>
  <Characters>931</Characters>
  <Lines>7</Lines>
  <Paragraphs>2</Paragraphs>
  <TotalTime>55</TotalTime>
  <ScaleCrop>false</ScaleCrop>
  <LinksUpToDate>false</LinksUpToDate>
  <CharactersWithSpaces>1092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2023-03-22T11:50:00Z</dcterms:created>
  <dc:creator>ksl</dc:creator>
  <cp:lastModifiedBy>骆</cp:lastModifiedBy>
  <dcterms:modified xsi:type="dcterms:W3CDTF">2024-03-30T09:23:46Z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D507EF02FBC1480CBB5D5F63DEFACFA5_13</vt:lpwstr>
  </property>
</Properties>
</file>