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C3C5" w14:textId="77777777" w:rsidR="000E5F3C" w:rsidRPr="00455F88" w:rsidRDefault="00000000" w:rsidP="00455F88">
      <w:pPr>
        <w:spacing w:after="24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455F88">
        <w:rPr>
          <w:rFonts w:ascii="方正小标宋简体" w:eastAsia="方正小标宋简体" w:hAnsi="方正小标宋简体" w:cs="方正小标宋简体" w:hint="eastAsia"/>
          <w:sz w:val="36"/>
          <w:szCs w:val="44"/>
          <w:lang w:eastAsia="zh-Hans"/>
        </w:rPr>
        <w:t>华</w:t>
      </w:r>
      <w:r w:rsidRPr="00455F88">
        <w:rPr>
          <w:rFonts w:ascii="方正小标宋简体" w:eastAsia="方正小标宋简体" w:hAnsi="方正小标宋简体" w:cs="方正小标宋简体" w:hint="eastAsia"/>
          <w:sz w:val="36"/>
          <w:szCs w:val="44"/>
        </w:rPr>
        <w:t>南农业大学</w:t>
      </w:r>
      <w:r w:rsidRPr="00455F88">
        <w:rPr>
          <w:rFonts w:ascii="方正小标宋简体" w:eastAsia="方正小标宋简体" w:hAnsi="方正小标宋简体" w:cs="方正小标宋简体" w:hint="eastAsia"/>
          <w:sz w:val="36"/>
          <w:szCs w:val="44"/>
          <w:lang w:eastAsia="zh-Hans"/>
        </w:rPr>
        <w:t>本科生</w:t>
      </w:r>
      <w:r w:rsidRPr="00455F88">
        <w:rPr>
          <w:rFonts w:ascii="方正小标宋简体" w:eastAsia="方正小标宋简体" w:hAnsi="方正小标宋简体" w:cs="方正小标宋简体" w:hint="eastAsia"/>
          <w:sz w:val="36"/>
          <w:szCs w:val="44"/>
        </w:rPr>
        <w:t>荣誉班级“永根班”创建标准</w:t>
      </w:r>
    </w:p>
    <w:p w14:paraId="5D611775" w14:textId="3BA3EE76" w:rsidR="000E5F3C" w:rsidRDefault="00000000">
      <w:pPr>
        <w:spacing w:line="360" w:lineRule="auto"/>
        <w:ind w:firstLineChars="200" w:firstLine="640"/>
        <w:rPr>
          <w:b/>
          <w:bCs/>
          <w:sz w:val="36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班级是学校教育管理的基本单元，是学生自我管理、自我服务、自我教育、自我监督的重要组织载体。为加强</w:t>
      </w:r>
      <w:r w:rsidR="00455F88"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班级建设，弘扬爱国主义和集体主义精神，</w:t>
      </w:r>
      <w:r w:rsidR="00455F88">
        <w:rPr>
          <w:rFonts w:ascii="仿宋" w:eastAsia="仿宋" w:hAnsi="仿宋" w:cs="仿宋" w:hint="eastAsia"/>
          <w:sz w:val="32"/>
          <w:szCs w:val="32"/>
        </w:rPr>
        <w:t>特制定本科生</w:t>
      </w:r>
      <w:r>
        <w:rPr>
          <w:rFonts w:ascii="仿宋" w:eastAsia="仿宋" w:hAnsi="仿宋" w:cs="仿宋" w:hint="eastAsia"/>
          <w:sz w:val="32"/>
          <w:szCs w:val="32"/>
        </w:rPr>
        <w:t>荣誉班级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“永根班”</w:t>
      </w:r>
      <w:r w:rsidR="00455F88">
        <w:rPr>
          <w:rFonts w:ascii="仿宋" w:eastAsia="仿宋" w:hAnsi="仿宋" w:cs="仿宋" w:hint="eastAsia"/>
          <w:sz w:val="32"/>
          <w:szCs w:val="32"/>
          <w:lang w:eastAsia="zh-Hans"/>
        </w:rPr>
        <w:t>创建标准，具体内容如下。</w:t>
      </w:r>
    </w:p>
    <w:p w14:paraId="70CDDADD" w14:textId="77777777" w:rsidR="000E5F3C" w:rsidRPr="00455F88" w:rsidRDefault="00000000" w:rsidP="00455F88">
      <w:pPr>
        <w:numPr>
          <w:ilvl w:val="0"/>
          <w:numId w:val="1"/>
        </w:numPr>
        <w:spacing w:line="360" w:lineRule="auto"/>
        <w:ind w:leftChars="400" w:left="840"/>
        <w:jc w:val="left"/>
        <w:rPr>
          <w:rFonts w:ascii="黑体" w:eastAsia="黑体" w:hAnsi="黑体" w:cs="仿宋"/>
          <w:sz w:val="32"/>
          <w:szCs w:val="32"/>
        </w:rPr>
      </w:pPr>
      <w:r w:rsidRPr="00455F88">
        <w:rPr>
          <w:rFonts w:ascii="黑体" w:eastAsia="黑体" w:hAnsi="黑体" w:cs="仿宋" w:hint="eastAsia"/>
          <w:sz w:val="32"/>
          <w:szCs w:val="32"/>
        </w:rPr>
        <w:t>思想建设</w:t>
      </w:r>
    </w:p>
    <w:p w14:paraId="245237B0" w14:textId="1FEBBAAE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1.加强政治理论学习。班级建立</w:t>
      </w:r>
      <w:r w:rsidR="00D9303F">
        <w:rPr>
          <w:rFonts w:ascii="仿宋" w:eastAsia="仿宋" w:hAnsi="仿宋" w:cs="仿宋" w:hint="eastAsia"/>
          <w:sz w:val="32"/>
          <w:szCs w:val="32"/>
        </w:rPr>
        <w:t>党史</w:t>
      </w:r>
      <w:r>
        <w:rPr>
          <w:rFonts w:ascii="仿宋" w:eastAsia="仿宋" w:hAnsi="仿宋" w:cs="仿宋" w:hint="eastAsia"/>
          <w:sz w:val="32"/>
          <w:szCs w:val="32"/>
        </w:rPr>
        <w:t>学习小组，常态化制度化开展政治理论学习，让习近平新时代中国特色社会主义思想入脑入心、真学真懂、真信真用，全面提升学生政治素质。</w:t>
      </w:r>
    </w:p>
    <w:p w14:paraId="012F27E5" w14:textId="77777777" w:rsidR="000E5F3C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2.扎实推进入党启蒙教育。申请班级年满18周岁的入党申请人数占年满18周岁学生的人数比例应不少于80%。</w:t>
      </w:r>
    </w:p>
    <w:p w14:paraId="091A1E36" w14:textId="1BE4B401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3.培育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社会主义核心价值观。引导学生做到明大德、守公德、严私德。结合重要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时间节点</w:t>
      </w:r>
      <w:r>
        <w:rPr>
          <w:rFonts w:ascii="仿宋" w:eastAsia="仿宋" w:hAnsi="仿宋" w:cs="仿宋" w:hint="eastAsia"/>
          <w:sz w:val="32"/>
          <w:szCs w:val="32"/>
        </w:rPr>
        <w:t>，开展特色鲜明，吸引力强的爱国主义教育活动。全年开展相关活动次数应不少于1</w:t>
      </w:r>
      <w:r w:rsidR="00D9303F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次。</w:t>
      </w:r>
    </w:p>
    <w:p w14:paraId="4A05C2ED" w14:textId="54845D63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</w:rPr>
        <w:t>4.开展主题实践。组织开展与专业教育相结合、与服务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国家</w:t>
      </w:r>
      <w:r>
        <w:rPr>
          <w:rFonts w:ascii="仿宋" w:eastAsia="仿宋" w:hAnsi="仿宋" w:cs="仿宋" w:hint="eastAsia"/>
          <w:sz w:val="32"/>
          <w:szCs w:val="32"/>
        </w:rPr>
        <w:t>发展需要相结合，与解决学生实际问题相结合的主题实践教育，让学生在亲身参与中受教育、长才干。申报“永根班”的班级要求打造至少一个</w:t>
      </w:r>
      <w:proofErr w:type="gramStart"/>
      <w:r w:rsidR="00455F88">
        <w:rPr>
          <w:rFonts w:ascii="仿宋" w:eastAsia="仿宋" w:hAnsi="仿宋" w:cs="仿宋" w:hint="eastAsia"/>
          <w:sz w:val="32"/>
          <w:szCs w:val="32"/>
        </w:rPr>
        <w:t>思政主题</w:t>
      </w:r>
      <w:proofErr w:type="gramEnd"/>
      <w:r w:rsidR="00455F88">
        <w:rPr>
          <w:rFonts w:ascii="仿宋" w:eastAsia="仿宋" w:hAnsi="仿宋" w:cs="仿宋" w:hint="eastAsia"/>
          <w:sz w:val="32"/>
          <w:szCs w:val="32"/>
        </w:rPr>
        <w:t>教育或社会实践</w:t>
      </w:r>
      <w:r>
        <w:rPr>
          <w:rFonts w:ascii="仿宋" w:eastAsia="仿宋" w:hAnsi="仿宋" w:cs="仿宋" w:hint="eastAsia"/>
          <w:sz w:val="32"/>
          <w:szCs w:val="32"/>
        </w:rPr>
        <w:t>品牌(要求团队核心成员中有本班同学，且本班参与人数不少3人)，常态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化开展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社会实践和志愿服务。</w:t>
      </w:r>
    </w:p>
    <w:p w14:paraId="5A13E41C" w14:textId="644DB593" w:rsidR="000E5F3C" w:rsidRPr="00455F88" w:rsidRDefault="00000000" w:rsidP="00455F88">
      <w:pPr>
        <w:numPr>
          <w:ilvl w:val="0"/>
          <w:numId w:val="1"/>
        </w:numPr>
        <w:spacing w:line="360" w:lineRule="auto"/>
        <w:ind w:leftChars="400" w:left="840"/>
        <w:jc w:val="left"/>
        <w:rPr>
          <w:rFonts w:ascii="黑体" w:eastAsia="黑体" w:hAnsi="黑体" w:cs="仿宋"/>
          <w:sz w:val="32"/>
          <w:szCs w:val="32"/>
        </w:rPr>
      </w:pPr>
      <w:r w:rsidRPr="00455F88">
        <w:rPr>
          <w:rFonts w:ascii="黑体" w:eastAsia="黑体" w:hAnsi="黑体" w:cs="仿宋" w:hint="eastAsia"/>
          <w:sz w:val="32"/>
          <w:szCs w:val="32"/>
        </w:rPr>
        <w:lastRenderedPageBreak/>
        <w:t>组织建设</w:t>
      </w:r>
    </w:p>
    <w:p w14:paraId="4822FECE" w14:textId="625814B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1.加强党团班建设。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探索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Hans"/>
        </w:rPr>
        <w:t>党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Hans"/>
        </w:rPr>
        <w:t>支部联系班级的制度，</w:t>
      </w:r>
      <w:r>
        <w:rPr>
          <w:rFonts w:ascii="仿宋" w:eastAsia="仿宋" w:hAnsi="仿宋" w:cs="仿宋" w:hint="eastAsia"/>
          <w:sz w:val="32"/>
          <w:szCs w:val="32"/>
        </w:rPr>
        <w:t>明确党支部对团支部、班委会的指导职责，健全团支部、班委会组织架构，重点做好思想引领</w:t>
      </w:r>
      <w:r w:rsidR="00455F88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学风建设</w:t>
      </w:r>
      <w:r w:rsidR="00455F88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日常事务管理和</w:t>
      </w:r>
      <w:r w:rsidR="00D9303F">
        <w:rPr>
          <w:rFonts w:ascii="仿宋" w:eastAsia="仿宋" w:hAnsi="仿宋" w:cs="仿宋" w:hint="eastAsia"/>
          <w:sz w:val="32"/>
          <w:szCs w:val="32"/>
        </w:rPr>
        <w:t>文体</w:t>
      </w:r>
      <w:r>
        <w:rPr>
          <w:rFonts w:ascii="仿宋" w:eastAsia="仿宋" w:hAnsi="仿宋" w:cs="仿宋" w:hint="eastAsia"/>
          <w:sz w:val="32"/>
          <w:szCs w:val="32"/>
        </w:rPr>
        <w:t>活动。</w:t>
      </w:r>
    </w:p>
    <w:p w14:paraId="01960F9D" w14:textId="1A9CF2AC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2.结合</w:t>
      </w:r>
      <w:r w:rsidR="00455F88"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学科实际，探索联席会议制度。实行三会联席制，党支部委员会、班委会、团支部委员会定期举行联席会议协商、决策班级事务，分工协作，各司其责。</w:t>
      </w:r>
    </w:p>
    <w:p w14:paraId="74E1A74A" w14:textId="7777777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</w:rPr>
        <w:t>3.选优配强班级骨干。选聘班级委员要坚持政治素质过硬、专业成绩突出，工作责任心强、富有团队精神，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班委会制度健全。</w:t>
      </w:r>
    </w:p>
    <w:p w14:paraId="0FDBB700" w14:textId="01673623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</w:rPr>
        <w:t>4.班级结合实际制定完善的班级、</w:t>
      </w:r>
      <w:r w:rsidR="00455F88">
        <w:rPr>
          <w:rFonts w:ascii="仿宋" w:eastAsia="仿宋" w:hAnsi="仿宋" w:cs="仿宋" w:hint="eastAsia"/>
          <w:sz w:val="32"/>
          <w:szCs w:val="32"/>
        </w:rPr>
        <w:t>宿舍</w:t>
      </w:r>
      <w:r>
        <w:rPr>
          <w:rFonts w:ascii="仿宋" w:eastAsia="仿宋" w:hAnsi="仿宋" w:cs="仿宋" w:hint="eastAsia"/>
          <w:sz w:val="32"/>
          <w:szCs w:val="32"/>
        </w:rPr>
        <w:t>规范，全班学生模范遵守国家法律法规和学校各项规章制度，无人受到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通报批评或</w:t>
      </w:r>
      <w:r>
        <w:rPr>
          <w:rFonts w:ascii="仿宋" w:eastAsia="仿宋" w:hAnsi="仿宋" w:cs="仿宋" w:hint="eastAsia"/>
          <w:sz w:val="32"/>
          <w:szCs w:val="32"/>
        </w:rPr>
        <w:t>处分。</w:t>
      </w:r>
    </w:p>
    <w:p w14:paraId="7B08366A" w14:textId="3021E859" w:rsidR="000E5F3C" w:rsidRPr="00455F88" w:rsidRDefault="00000000" w:rsidP="00455F88">
      <w:pPr>
        <w:numPr>
          <w:ilvl w:val="0"/>
          <w:numId w:val="1"/>
        </w:numPr>
        <w:spacing w:line="360" w:lineRule="auto"/>
        <w:ind w:leftChars="400" w:left="840"/>
        <w:jc w:val="left"/>
        <w:rPr>
          <w:rFonts w:ascii="黑体" w:eastAsia="黑体" w:hAnsi="黑体" w:cs="仿宋"/>
          <w:sz w:val="32"/>
          <w:szCs w:val="32"/>
        </w:rPr>
      </w:pPr>
      <w:r w:rsidRPr="00455F88">
        <w:rPr>
          <w:rFonts w:ascii="黑体" w:eastAsia="黑体" w:hAnsi="黑体" w:cs="仿宋" w:hint="eastAsia"/>
          <w:sz w:val="32"/>
          <w:szCs w:val="32"/>
        </w:rPr>
        <w:t>学风建设</w:t>
      </w:r>
    </w:p>
    <w:p w14:paraId="051C824A" w14:textId="207CB5C3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1.培育优良学习氛围。班级积极引导学生养成良好的学习生活习惯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明确个人成长目标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制定大学生涯规划。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上课、教学实习出勤率达95%及以上，学习成绩整体及</w:t>
      </w:r>
      <w:r>
        <w:rPr>
          <w:rFonts w:ascii="仿宋" w:eastAsia="仿宋" w:hAnsi="仿宋" w:cs="仿宋" w:hint="eastAsia"/>
          <w:sz w:val="32"/>
          <w:szCs w:val="32"/>
        </w:rPr>
        <w:t>格率90%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以上，</w:t>
      </w:r>
      <w:r>
        <w:rPr>
          <w:rFonts w:ascii="仿宋" w:eastAsia="仿宋" w:hAnsi="仿宋" w:cs="仿宋"/>
          <w:sz w:val="32"/>
          <w:szCs w:val="32"/>
          <w:lang w:eastAsia="zh-Hans"/>
        </w:rPr>
        <w:t>6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0%及以上学生的平均成绩绩点达到3.0（工科类专业绩点达到2.8）及以上。</w:t>
      </w:r>
    </w:p>
    <w:p w14:paraId="31BEF513" w14:textId="7777777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培育创新创业能力。鼓励学生积极参加学科竞赛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科研创新及创业实践活动等</w:t>
      </w:r>
      <w:r>
        <w:rPr>
          <w:rFonts w:ascii="仿宋" w:eastAsia="仿宋" w:hAnsi="仿宋" w:cs="仿宋" w:hint="eastAsia"/>
          <w:sz w:val="32"/>
          <w:szCs w:val="32"/>
        </w:rPr>
        <w:t>，增强社会责任感,培养学生的创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新意识和实践能力。申报“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永根</w:t>
      </w:r>
      <w:r>
        <w:rPr>
          <w:rFonts w:ascii="仿宋" w:eastAsia="仿宋" w:hAnsi="仿宋" w:cs="仿宋" w:hint="eastAsia"/>
          <w:sz w:val="32"/>
          <w:szCs w:val="32"/>
        </w:rPr>
        <w:t>班”的班级在校级及以上各类学术竞赛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创新创业竞赛等</w:t>
      </w:r>
      <w:r>
        <w:rPr>
          <w:rFonts w:ascii="仿宋" w:eastAsia="仿宋" w:hAnsi="仿宋" w:cs="仿宋" w:hint="eastAsia"/>
          <w:sz w:val="32"/>
          <w:szCs w:val="32"/>
        </w:rPr>
        <w:t>活动中累计获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奖</w:t>
      </w:r>
      <w:r>
        <w:rPr>
          <w:rFonts w:ascii="仿宋" w:eastAsia="仿宋" w:hAnsi="仿宋" w:cs="仿宋" w:hint="eastAsia"/>
          <w:sz w:val="32"/>
          <w:szCs w:val="32"/>
        </w:rPr>
        <w:t>奖项不少于3人次(团体按一人次)。</w:t>
      </w:r>
    </w:p>
    <w:p w14:paraId="05CCA97B" w14:textId="7777777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发挥班主任作用。班主任在传播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知识</w:t>
      </w:r>
      <w:r>
        <w:rPr>
          <w:rFonts w:ascii="仿宋" w:eastAsia="仿宋" w:hAnsi="仿宋" w:cs="仿宋"/>
          <w:sz w:val="32"/>
          <w:szCs w:val="32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传播思想、传播真理，塑造灵魂、塑造生命、塑造新人方面发挥着积极作用，班主任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主动</w:t>
      </w:r>
      <w:r>
        <w:rPr>
          <w:rFonts w:ascii="仿宋" w:eastAsia="仿宋" w:hAnsi="仿宋" w:cs="仿宋" w:hint="eastAsia"/>
          <w:sz w:val="32"/>
          <w:szCs w:val="32"/>
        </w:rPr>
        <w:t>参与新生主题教育、专业思想教育和职业生涯规划等工作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并有相应活动记录</w:t>
      </w:r>
      <w:r>
        <w:rPr>
          <w:rFonts w:ascii="仿宋" w:eastAsia="仿宋" w:hAnsi="仿宋" w:cs="仿宋"/>
          <w:sz w:val="32"/>
          <w:szCs w:val="32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新闻报道等</w:t>
      </w:r>
      <w:r>
        <w:rPr>
          <w:rFonts w:ascii="仿宋" w:eastAsia="仿宋" w:hAnsi="仿宋" w:cs="仿宋"/>
          <w:sz w:val="32"/>
          <w:szCs w:val="32"/>
          <w:lang w:eastAsia="zh-Hans"/>
        </w:rPr>
        <w:t>。</w:t>
      </w:r>
    </w:p>
    <w:p w14:paraId="178E836A" w14:textId="3BADA9AC" w:rsidR="000E5F3C" w:rsidRPr="00455F88" w:rsidRDefault="00000000" w:rsidP="00455F88">
      <w:pPr>
        <w:numPr>
          <w:ilvl w:val="0"/>
          <w:numId w:val="1"/>
        </w:numPr>
        <w:spacing w:line="360" w:lineRule="auto"/>
        <w:ind w:leftChars="400" w:left="840"/>
        <w:jc w:val="left"/>
        <w:rPr>
          <w:rFonts w:ascii="黑体" w:eastAsia="黑体" w:hAnsi="黑体" w:cs="仿宋"/>
          <w:sz w:val="32"/>
          <w:szCs w:val="32"/>
        </w:rPr>
      </w:pPr>
      <w:r w:rsidRPr="00455F88">
        <w:rPr>
          <w:rFonts w:ascii="黑体" w:eastAsia="黑体" w:hAnsi="黑体" w:cs="仿宋" w:hint="eastAsia"/>
          <w:sz w:val="32"/>
          <w:szCs w:val="32"/>
        </w:rPr>
        <w:t>综合素养</w:t>
      </w:r>
    </w:p>
    <w:p w14:paraId="51544808" w14:textId="7777777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加强班级文化建设。弘扬集体主义精神，班级同学团结紧密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互助友爱，根据专业学科特点和学院文化，凝练班级建设口号，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形成班旗等</w:t>
      </w:r>
      <w:proofErr w:type="gramEnd"/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班集体具有健康阳光的文化氛围。</w:t>
      </w:r>
    </w:p>
    <w:p w14:paraId="295C4289" w14:textId="1AC7404A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积极开展文体活动。学生积极参与第二课堂活动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组织各类文艺、体育交流话动，陶冶学生情操，强健学生体魄，提高学生审美和人文素养。全班学生</w:t>
      </w:r>
      <w:r w:rsidR="005739B4">
        <w:rPr>
          <w:rFonts w:ascii="仿宋" w:eastAsia="仿宋" w:hAnsi="仿宋" w:cs="仿宋" w:hint="eastAsia"/>
          <w:sz w:val="32"/>
          <w:szCs w:val="32"/>
        </w:rPr>
        <w:t>（</w:t>
      </w:r>
      <w:r w:rsidR="005739B4" w:rsidRPr="005739B4">
        <w:rPr>
          <w:rFonts w:ascii="仿宋" w:eastAsia="仿宋" w:hAnsi="仿宋" w:cs="仿宋" w:hint="eastAsia"/>
          <w:sz w:val="32"/>
          <w:szCs w:val="32"/>
        </w:rPr>
        <w:t>免测通过学生除外</w:t>
      </w:r>
      <w:r w:rsidR="005739B4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的《国家学生体质健康标准》测试成绩达到100%及格。</w:t>
      </w:r>
    </w:p>
    <w:p w14:paraId="53713D43" w14:textId="724E83BA" w:rsidR="000E5F3C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切实开展劳动教育。鼓励学生积极参加社会公益和</w:t>
      </w:r>
      <w:r w:rsidR="00D9303F">
        <w:rPr>
          <w:rFonts w:ascii="仿宋" w:eastAsia="仿宋" w:hAnsi="仿宋" w:cs="仿宋" w:hint="eastAsia"/>
          <w:sz w:val="32"/>
          <w:szCs w:val="32"/>
        </w:rPr>
        <w:t>义务劳动</w:t>
      </w:r>
      <w:r>
        <w:rPr>
          <w:rFonts w:ascii="仿宋" w:eastAsia="仿宋" w:hAnsi="仿宋" w:cs="仿宋" w:hint="eastAsia"/>
          <w:sz w:val="32"/>
          <w:szCs w:val="32"/>
        </w:rPr>
        <w:t>，教育引导学生崇尚劳动、尊重劳动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班级同学平均志愿时每年不少于20个。</w:t>
      </w:r>
    </w:p>
    <w:p w14:paraId="3A4815B9" w14:textId="59794FEC" w:rsidR="000E5F3C" w:rsidRPr="00455F88" w:rsidRDefault="00000000" w:rsidP="00455F88">
      <w:pPr>
        <w:numPr>
          <w:ilvl w:val="0"/>
          <w:numId w:val="1"/>
        </w:numPr>
        <w:spacing w:line="360" w:lineRule="auto"/>
        <w:ind w:leftChars="400" w:left="840"/>
        <w:jc w:val="left"/>
        <w:rPr>
          <w:rFonts w:ascii="黑体" w:eastAsia="黑体" w:hAnsi="黑体" w:cs="仿宋"/>
          <w:sz w:val="32"/>
          <w:szCs w:val="32"/>
        </w:rPr>
      </w:pPr>
      <w:r w:rsidRPr="00455F88">
        <w:rPr>
          <w:rFonts w:ascii="黑体" w:eastAsia="黑体" w:hAnsi="黑体" w:cs="仿宋" w:hint="eastAsia"/>
          <w:sz w:val="32"/>
          <w:szCs w:val="32"/>
        </w:rPr>
        <w:t>其他标准</w:t>
      </w:r>
    </w:p>
    <w:p w14:paraId="7A7620A3" w14:textId="77777777" w:rsidR="000E5F3C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创建验收合格的班级还需满足以下条件，否则视为验收不合格</w:t>
      </w:r>
      <w:r>
        <w:rPr>
          <w:rFonts w:ascii="仿宋" w:eastAsia="仿宋" w:hAnsi="仿宋" w:cs="仿宋"/>
          <w:sz w:val="32"/>
          <w:szCs w:val="32"/>
          <w:lang w:eastAsia="zh-Hans"/>
        </w:rPr>
        <w:t>。</w:t>
      </w:r>
    </w:p>
    <w:p w14:paraId="20CF0387" w14:textId="74FF7D99" w:rsidR="000E5F3C" w:rsidRDefault="00000000">
      <w:pPr>
        <w:pStyle w:val="a3"/>
        <w:widowControl/>
        <w:spacing w:line="3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1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验收合格的“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永根</w:t>
      </w:r>
      <w:r>
        <w:rPr>
          <w:rFonts w:ascii="仿宋" w:eastAsia="仿宋" w:hAnsi="仿宋" w:cs="仿宋" w:hint="eastAsia"/>
          <w:sz w:val="32"/>
          <w:szCs w:val="32"/>
        </w:rPr>
        <w:t>班”所在党支部获评校“样板党支部”</w:t>
      </w:r>
      <w:r w:rsidR="009C7542">
        <w:rPr>
          <w:rFonts w:ascii="仿宋" w:eastAsia="仿宋" w:hAnsi="仿宋" w:cs="仿宋" w:hint="eastAsia"/>
          <w:sz w:val="32"/>
          <w:szCs w:val="32"/>
        </w:rPr>
        <w:t>或“先进党支部”</w:t>
      </w:r>
      <w:r>
        <w:rPr>
          <w:rFonts w:ascii="仿宋" w:eastAsia="仿宋" w:hAnsi="仿宋" w:cs="仿宋" w:hint="eastAsia"/>
          <w:sz w:val="32"/>
          <w:szCs w:val="32"/>
        </w:rPr>
        <w:t>，或所在团支部获评校“五四红旗团支部”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班级获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评校“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十佳</w:t>
      </w:r>
      <w:r>
        <w:rPr>
          <w:rFonts w:ascii="仿宋" w:eastAsia="仿宋" w:hAnsi="仿宋" w:cs="仿宋" w:hint="eastAsia"/>
          <w:sz w:val="32"/>
          <w:szCs w:val="32"/>
        </w:rPr>
        <w:t>班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集体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“先进班集体”</w:t>
      </w:r>
      <w:r>
        <w:rPr>
          <w:rFonts w:ascii="仿宋" w:eastAsia="仿宋" w:hAnsi="仿宋" w:cs="仿宋" w:hint="eastAsia"/>
          <w:sz w:val="32"/>
          <w:szCs w:val="32"/>
        </w:rPr>
        <w:t>等其中一项校级及以上团体荣誉；</w:t>
      </w:r>
    </w:p>
    <w:p w14:paraId="40C724B0" w14:textId="41B9D1C5" w:rsidR="000E5F3C" w:rsidRDefault="00000000">
      <w:pPr>
        <w:pStyle w:val="a3"/>
        <w:widowControl/>
        <w:spacing w:line="3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班级内至少有一支队伍(队长为本班同学)获评校级及以上优秀社会实践团队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班级同学所在</w:t>
      </w:r>
      <w:r w:rsidR="0003748C">
        <w:rPr>
          <w:rFonts w:ascii="仿宋" w:eastAsia="仿宋" w:hAnsi="仿宋" w:cs="仿宋" w:hint="eastAsia"/>
          <w:sz w:val="32"/>
          <w:szCs w:val="32"/>
        </w:rPr>
        <w:t>宿舍</w:t>
      </w:r>
      <w:r>
        <w:rPr>
          <w:rFonts w:ascii="仿宋" w:eastAsia="仿宋" w:hAnsi="仿宋" w:cs="仿宋" w:hint="eastAsia"/>
          <w:sz w:val="32"/>
          <w:szCs w:val="32"/>
        </w:rPr>
        <w:t>获评校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星级文明宿舍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="009C7542"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荣誉称号</w:t>
      </w:r>
      <w:r>
        <w:rPr>
          <w:rFonts w:ascii="仿宋" w:eastAsia="仿宋" w:hAnsi="仿宋" w:cs="仿宋"/>
          <w:sz w:val="32"/>
          <w:szCs w:val="32"/>
        </w:rPr>
        <w:t>；</w:t>
      </w:r>
    </w:p>
    <w:p w14:paraId="32D75B31" w14:textId="0882403C" w:rsidR="000E5F3C" w:rsidRDefault="00000000">
      <w:pPr>
        <w:pStyle w:val="a3"/>
        <w:widowControl/>
        <w:spacing w:line="3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班级内至少2名同学获评校“优秀共产党员”</w:t>
      </w:r>
      <w:r w:rsidR="00D9303F">
        <w:rPr>
          <w:rFonts w:ascii="仿宋" w:eastAsia="仿宋" w:hAnsi="仿宋" w:cs="仿宋" w:hint="eastAsia"/>
          <w:sz w:val="32"/>
          <w:szCs w:val="32"/>
        </w:rPr>
        <w:t>或“社区党员之星”</w:t>
      </w:r>
      <w:r>
        <w:rPr>
          <w:rFonts w:ascii="仿宋" w:eastAsia="仿宋" w:hAnsi="仿宋" w:cs="仿宋" w:hint="eastAsia"/>
          <w:sz w:val="32"/>
          <w:szCs w:val="32"/>
        </w:rPr>
        <w:t>或“优秀共青团员”或“优秀共青团干</w:t>
      </w:r>
      <w:r w:rsidR="00504F22"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”或“优秀学生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骨干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="00D9303F">
        <w:rPr>
          <w:rFonts w:ascii="仿宋" w:eastAsia="仿宋" w:hAnsi="仿宋" w:cs="仿宋" w:hint="eastAsia"/>
          <w:sz w:val="32"/>
          <w:szCs w:val="32"/>
        </w:rPr>
        <w:t>等校级以上</w:t>
      </w:r>
      <w:r>
        <w:rPr>
          <w:rFonts w:ascii="仿宋" w:eastAsia="仿宋" w:hAnsi="仿宋" w:cs="仿宋" w:hint="eastAsia"/>
          <w:sz w:val="32"/>
          <w:szCs w:val="32"/>
        </w:rPr>
        <w:t>荣誉称号。</w:t>
      </w:r>
    </w:p>
    <w:p w14:paraId="0AD225D2" w14:textId="646F7BB1" w:rsidR="000E5F3C" w:rsidRDefault="00000000">
      <w:pPr>
        <w:pStyle w:val="a3"/>
        <w:widowControl/>
        <w:spacing w:line="3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/>
          <w:sz w:val="32"/>
          <w:szCs w:val="32"/>
          <w:lang w:eastAsia="zh-Hans"/>
        </w:rPr>
        <w:t>4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.参与</w:t>
      </w:r>
      <w:r>
        <w:rPr>
          <w:rFonts w:ascii="仿宋" w:eastAsia="仿宋" w:hAnsi="仿宋" w:cs="仿宋" w:hint="eastAsia"/>
          <w:sz w:val="32"/>
          <w:szCs w:val="32"/>
        </w:rPr>
        <w:t>发表学术论文的人数，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申请专利的人数(团体按实际人数计)，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在重要媒体发布作品的人数累计达</w:t>
      </w:r>
      <w:r w:rsidR="00D9303F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%及以上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或在省级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及以上各类科技文化竞赛活动中获不同奖项人次累计达</w:t>
      </w:r>
      <w:r w:rsidR="00D9303F">
        <w:rPr>
          <w:rFonts w:ascii="仿宋" w:eastAsia="仿宋" w:hAnsi="仿宋" w:cs="仿宋" w:hint="eastAsia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  <w:lang w:eastAsia="zh-Hans" w:bidi="ar"/>
        </w:rPr>
        <w:t>次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及以</w:t>
      </w:r>
      <w:r>
        <w:rPr>
          <w:rFonts w:ascii="仿宋" w:eastAsia="仿宋" w:hAnsi="仿宋" w:cs="仿宋" w:hint="eastAsia"/>
          <w:kern w:val="0"/>
          <w:sz w:val="32"/>
          <w:szCs w:val="32"/>
          <w:lang w:eastAsia="zh-Hans" w:bidi="ar"/>
        </w:rPr>
        <w:t>上。</w:t>
      </w:r>
    </w:p>
    <w:p w14:paraId="3B01938D" w14:textId="77777777" w:rsidR="000E5F3C" w:rsidRDefault="000E5F3C">
      <w:pPr>
        <w:pStyle w:val="p1"/>
        <w:widowControl/>
        <w:ind w:firstLineChars="300" w:firstLine="780"/>
      </w:pPr>
    </w:p>
    <w:p w14:paraId="46864CC8" w14:textId="77777777" w:rsidR="000E5F3C" w:rsidRPr="00D9303F" w:rsidRDefault="000E5F3C">
      <w:pPr>
        <w:spacing w:line="360" w:lineRule="auto"/>
        <w:rPr>
          <w:rFonts w:asciiTheme="minorEastAsia" w:hAnsiTheme="minorEastAsia" w:cstheme="minorEastAsia"/>
          <w:sz w:val="24"/>
          <w:lang w:eastAsia="zh-Hans"/>
        </w:rPr>
      </w:pPr>
    </w:p>
    <w:p w14:paraId="293C7637" w14:textId="77777777" w:rsidR="000E5F3C" w:rsidRDefault="000E5F3C">
      <w:pPr>
        <w:spacing w:line="360" w:lineRule="auto"/>
        <w:rPr>
          <w:rFonts w:asciiTheme="minorEastAsia" w:hAnsiTheme="minorEastAsia" w:cstheme="minorEastAsia"/>
          <w:sz w:val="24"/>
          <w:lang w:eastAsia="zh-Hans"/>
        </w:rPr>
      </w:pPr>
    </w:p>
    <w:p w14:paraId="0F8FE27E" w14:textId="77777777" w:rsidR="000E5F3C" w:rsidRPr="00D9303F" w:rsidRDefault="000E5F3C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</w:p>
    <w:p w14:paraId="1DF0AC54" w14:textId="77777777" w:rsidR="000E5F3C" w:rsidRDefault="000E5F3C">
      <w:pPr>
        <w:spacing w:line="360" w:lineRule="auto"/>
        <w:rPr>
          <w:rFonts w:asciiTheme="minorEastAsia" w:hAnsiTheme="minorEastAsia" w:cstheme="minorEastAsia"/>
          <w:sz w:val="24"/>
          <w:lang w:eastAsia="zh-Hans"/>
        </w:rPr>
      </w:pPr>
    </w:p>
    <w:p w14:paraId="350FE0F7" w14:textId="77777777" w:rsidR="000E5F3C" w:rsidRDefault="000E5F3C"/>
    <w:sectPr w:rsidR="000E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5A8F9" w14:textId="77777777" w:rsidR="005E711F" w:rsidRDefault="005E711F" w:rsidP="009C7542">
      <w:r>
        <w:separator/>
      </w:r>
    </w:p>
  </w:endnote>
  <w:endnote w:type="continuationSeparator" w:id="0">
    <w:p w14:paraId="3592FCF5" w14:textId="77777777" w:rsidR="005E711F" w:rsidRDefault="005E711F" w:rsidP="009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D96B" w14:textId="77777777" w:rsidR="005E711F" w:rsidRDefault="005E711F" w:rsidP="009C7542">
      <w:r>
        <w:separator/>
      </w:r>
    </w:p>
  </w:footnote>
  <w:footnote w:type="continuationSeparator" w:id="0">
    <w:p w14:paraId="61EEF742" w14:textId="77777777" w:rsidR="005E711F" w:rsidRDefault="005E711F" w:rsidP="009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C3C7BB"/>
    <w:multiLevelType w:val="singleLevel"/>
    <w:tmpl w:val="FAC3C7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875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ZlNWMwMGNhMjBhZTIwZjkzZmNlYWJiZWEwM2ZlNzYifQ=="/>
  </w:docVars>
  <w:rsids>
    <w:rsidRoot w:val="4FFD68DC"/>
    <w:rsid w:val="DEDD0896"/>
    <w:rsid w:val="E9F7C857"/>
    <w:rsid w:val="F27BE906"/>
    <w:rsid w:val="0003748C"/>
    <w:rsid w:val="000E5F3C"/>
    <w:rsid w:val="001B0B90"/>
    <w:rsid w:val="00455F88"/>
    <w:rsid w:val="00504F22"/>
    <w:rsid w:val="005739B4"/>
    <w:rsid w:val="005E711F"/>
    <w:rsid w:val="00831793"/>
    <w:rsid w:val="00867516"/>
    <w:rsid w:val="009476B2"/>
    <w:rsid w:val="00955CE0"/>
    <w:rsid w:val="009C7542"/>
    <w:rsid w:val="00A43502"/>
    <w:rsid w:val="00D06C2A"/>
    <w:rsid w:val="00D9303F"/>
    <w:rsid w:val="00DE7A9F"/>
    <w:rsid w:val="00E80F44"/>
    <w:rsid w:val="00EF3913"/>
    <w:rsid w:val="4FFD68DC"/>
    <w:rsid w:val="53067EC3"/>
    <w:rsid w:val="5EF4B5A0"/>
    <w:rsid w:val="71D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5528E"/>
  <w15:docId w15:val="{A9F950BE-4B82-453C-8BF4-B688570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Pr>
      <w:sz w:val="24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kern w:val="0"/>
      <w:sz w:val="26"/>
      <w:szCs w:val="26"/>
    </w:rPr>
  </w:style>
  <w:style w:type="paragraph" w:styleId="a4">
    <w:name w:val="header"/>
    <w:basedOn w:val="a"/>
    <w:link w:val="a5"/>
    <w:rsid w:val="009C75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75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C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75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圈圈 </dc:creator>
  <cp:lastModifiedBy>周志荣</cp:lastModifiedBy>
  <cp:revision>7</cp:revision>
  <dcterms:created xsi:type="dcterms:W3CDTF">2024-06-11T09:28:00Z</dcterms:created>
  <dcterms:modified xsi:type="dcterms:W3CDTF">2024-07-12T03:18:00Z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CE3A7A07EC3048CD83F5FBA84B17DCE7_13</vt:lpwstr>
  </property>
</Properties>
</file>